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67" w:lineRule="exact"/>
        <w:rPr>
          <w:sz w:val="24"/>
          <w:szCs w:val="24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>附件 2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3" w:lineRule="exact"/>
        <w:rPr>
          <w:sz w:val="24"/>
          <w:szCs w:val="24"/>
          <w:color w:val="auto"/>
        </w:rPr>
      </w:pPr>
    </w:p>
    <w:p>
      <w:pPr>
        <w:jc w:val="center"/>
        <w:ind w:right="-1"/>
        <w:spacing w:after="0" w:line="43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8"/>
          <w:szCs w:val="38"/>
          <w:color w:val="auto"/>
        </w:rPr>
        <w:t>限制进口类可用作原料的固体废物目录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1" w:lineRule="exact"/>
        <w:rPr>
          <w:sz w:val="24"/>
          <w:szCs w:val="24"/>
          <w:color w:val="auto"/>
        </w:rPr>
      </w:pPr>
    </w:p>
    <w:tbl>
      <w:tblPr>
        <w:tblLayout w:type="fixed"/>
        <w:tblInd w:w="3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4"/>
        </w:trPr>
        <w:tc>
          <w:tcPr>
            <w:tcW w:w="6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序号</w:t>
            </w: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海关商品编号</w:t>
            </w:r>
          </w:p>
        </w:tc>
        <w:tc>
          <w:tcPr>
            <w:tcW w:w="44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16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废 物 名 称</w:t>
            </w:r>
          </w:p>
        </w:tc>
        <w:tc>
          <w:tcPr>
            <w:tcW w:w="3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9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证 书 名 称</w:t>
            </w:r>
          </w:p>
        </w:tc>
        <w:tc>
          <w:tcPr>
            <w:tcW w:w="13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适用环境保护</w:t>
            </w:r>
          </w:p>
        </w:tc>
        <w:tc>
          <w:tcPr>
            <w:tcW w:w="24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其他要求或注释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控制标准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9"/>
        </w:trPr>
        <w:tc>
          <w:tcPr>
            <w:tcW w:w="6500" w:type="dxa"/>
            <w:vAlign w:val="bottom"/>
            <w:tcBorders>
              <w:left w:val="single" w:sz="8" w:color="auto"/>
            </w:tcBorders>
            <w:gridSpan w:val="3"/>
          </w:tcPr>
          <w:p>
            <w:pPr>
              <w:ind w:left="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一、金属熔化、熔炼和精炼产生的含金属废物</w:t>
            </w:r>
          </w:p>
        </w:tc>
        <w:tc>
          <w:tcPr>
            <w:tcW w:w="3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7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4"/>
              </w:rPr>
              <w:t>1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2618001001</w:t>
            </w: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主要含锰的冶炼钢铁产生的粒状熔渣，含锰量</w:t>
            </w: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含锰大于 25%的冶炼钢铁产生的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GB 16487.2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Mn&gt;25%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＞25%（包括熔渣砂）</w:t>
            </w: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粒状熔渣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1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4"/>
              </w:rPr>
              <w:t>2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2619000010</w:t>
            </w: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轧钢产生的氧化皮</w:t>
            </w: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轧钢产生的氧化皮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GB 16487.2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3"/>
              </w:rPr>
              <w:t>Fe&gt;68%，CaO 和 SiO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3"/>
                <w:vertAlign w:val="subscript"/>
              </w:rPr>
              <w:t>2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3"/>
              </w:rPr>
              <w:t xml:space="preserve"> 总量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&lt;3%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2"/>
              </w:rPr>
              <w:t>指钢铁冶炼渣中经过冷却、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1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含铁量大于 80%的冶炼钢铁产生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2"/>
              </w:rPr>
              <w:t>破碎、磁选出的含有少量冶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4"/>
              </w:rPr>
              <w:t>3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2619000030</w:t>
            </w: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含铁量大于 80%的冶炼钢铁产生的渣钢铁</w:t>
            </w: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GB 16487.2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85"/>
              </w:rPr>
              <w:t>金 渣 的 废 钢 铁 ， 含 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的渣钢铁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86"/>
              </w:rPr>
              <w:t>量&gt;80%，S 和 P 总量&lt;0.7%，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1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用作钢铁冶炼的原料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6500" w:type="dxa"/>
            <w:vAlign w:val="bottom"/>
            <w:tcBorders>
              <w:left w:val="single" w:sz="8" w:color="auto"/>
            </w:tcBorders>
            <w:gridSpan w:val="3"/>
          </w:tcPr>
          <w:p>
            <w:pPr>
              <w:ind w:left="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二、塑料废碎料及下脚料</w:t>
            </w:r>
          </w:p>
        </w:tc>
        <w:tc>
          <w:tcPr>
            <w:tcW w:w="3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0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4"/>
              </w:rPr>
              <w:t>4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4"/>
              </w:rPr>
              <w:t>乙烯聚合物的废碎料及下脚料，不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GB 16487.12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工业来源废塑料（指在塑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3915100000</w:t>
            </w: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乙烯聚合物的废碎料及下脚料</w:t>
            </w: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 w:line="14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包括铝塑复合膜</w:t>
            </w: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料生产及塑料制品加工过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4"/>
              </w:rPr>
              <w:t>5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铝塑复合膜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GB 16487.12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1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程中产生的热塑性下脚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料、边角料和残次品）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4"/>
              </w:rPr>
              <w:t>6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3915200000</w:t>
            </w: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苯乙烯聚合物的废碎料及下脚料</w:t>
            </w: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苯乙烯聚合物的废碎料及下脚料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GB 16487.12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6840" w:h="11906" w:orient="landscape"/>
          <w:cols w:equalWidth="0" w:num="1">
            <w:col w:w="13958"/>
          </w:cols>
          <w:pgMar w:left="1440" w:top="1440" w:right="1440" w:bottom="746" w:gutter="0" w:footer="0" w:header="0"/>
        </w:sectPr>
      </w:pPr>
    </w:p>
    <w:p>
      <w:pPr>
        <w:spacing w:after="0" w:line="270" w:lineRule="exact"/>
        <w:rPr>
          <w:sz w:val="24"/>
          <w:szCs w:val="24"/>
          <w:color w:val="auto"/>
        </w:rPr>
      </w:pPr>
    </w:p>
    <w:p>
      <w:pPr>
        <w:jc w:val="center"/>
        <w:ind w:right="18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 xml:space="preserve">—  </w:t>
      </w:r>
      <w:r>
        <w:rPr>
          <w:rFonts w:ascii="宋体" w:cs="宋体" w:eastAsia="宋体" w:hAnsi="宋体"/>
          <w:sz w:val="21"/>
          <w:szCs w:val="21"/>
          <w:color w:val="auto"/>
        </w:rPr>
        <w:t>16</w:t>
      </w:r>
      <w:r>
        <w:rPr>
          <w:rFonts w:ascii="宋体" w:cs="宋体" w:eastAsia="宋体" w:hAnsi="宋体"/>
          <w:sz w:val="24"/>
          <w:szCs w:val="24"/>
          <w:color w:val="auto"/>
        </w:rPr>
        <w:t xml:space="preserve">  —</w:t>
      </w:r>
    </w:p>
    <w:p>
      <w:pPr>
        <w:sectPr>
          <w:pgSz w:w="16840" w:h="11906" w:orient="landscape"/>
          <w:cols w:equalWidth="0" w:num="1">
            <w:col w:w="13958"/>
          </w:cols>
          <w:pgMar w:left="1440" w:top="1440" w:right="1440" w:bottom="746" w:gutter="0" w:footer="0" w:header="0"/>
          <w:type w:val="continuous"/>
        </w:sectPr>
      </w:pPr>
    </w:p>
    <w:bookmarkStart w:id="1" w:name="page2"/>
    <w:bookmarkEnd w:id="1"/>
    <w:p>
      <w:pPr>
        <w:spacing w:after="0" w:line="241" w:lineRule="exact"/>
        <w:rPr>
          <w:sz w:val="20"/>
          <w:szCs w:val="20"/>
          <w:color w:val="auto"/>
        </w:rPr>
      </w:pPr>
    </w:p>
    <w:tbl>
      <w:tblPr>
        <w:tblLayout w:type="fixed"/>
        <w:tblInd w:w="3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4"/>
        </w:trPr>
        <w:tc>
          <w:tcPr>
            <w:tcW w:w="6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序号</w:t>
            </w: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海关商品编号</w:t>
            </w:r>
          </w:p>
        </w:tc>
        <w:tc>
          <w:tcPr>
            <w:tcW w:w="44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16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废 物 名 称</w:t>
            </w:r>
          </w:p>
        </w:tc>
        <w:tc>
          <w:tcPr>
            <w:tcW w:w="3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9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证 书 名 称</w:t>
            </w:r>
          </w:p>
        </w:tc>
        <w:tc>
          <w:tcPr>
            <w:tcW w:w="13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适用环境保护</w:t>
            </w:r>
          </w:p>
        </w:tc>
        <w:tc>
          <w:tcPr>
            <w:tcW w:w="24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4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其他要求或注释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控制标准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4"/>
              </w:rPr>
              <w:t>7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3915300000</w:t>
            </w: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氯乙烯聚合物的废碎料及下脚料</w:t>
            </w: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氯乙烯聚合物的废碎料及下脚料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GB 16487.12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7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4"/>
              </w:rPr>
              <w:t>8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PET 的废碎料及下脚料，不包括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GB 16487.12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3915901000</w:t>
            </w: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聚对苯二甲酸乙二酯废碎料及下脚料</w:t>
            </w: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 PET 饮料瓶（砖）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工业来源废塑料（指在塑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料生产及塑料制品加工过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6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4"/>
              </w:rPr>
              <w:t>9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 PET 饮料瓶（砖）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GB 16487.12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程中产生的热塑性下脚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料、边角料和残次品）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4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其他塑料的废碎料及下脚料，不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GB 16487.12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0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3915909000</w:t>
            </w: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其他塑料的废碎料及下脚料</w:t>
            </w: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包括废光盘破碎料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3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4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11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废光盘破碎料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GB 16487.12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1"/>
        </w:trPr>
        <w:tc>
          <w:tcPr>
            <w:tcW w:w="6500" w:type="dxa"/>
            <w:vAlign w:val="bottom"/>
            <w:tcBorders>
              <w:left w:val="single" w:sz="8" w:color="auto"/>
            </w:tcBorders>
            <w:gridSpan w:val="3"/>
          </w:tcPr>
          <w:p>
            <w:pPr>
              <w:ind w:left="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三、回收（废碎）纸及纸板</w:t>
            </w:r>
          </w:p>
        </w:tc>
        <w:tc>
          <w:tcPr>
            <w:tcW w:w="3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5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12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4707100000</w:t>
            </w: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回收（废碎）的未漂白牛皮、瓦楞纸或纸板</w:t>
            </w: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废纸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GB 16487.4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8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13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4707200000</w:t>
            </w: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7"/>
              </w:rPr>
              <w:t>回收（废碎）的漂白化学木浆制的纸和纸板（未</w:t>
            </w: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废纸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GB 16487.4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经本体染色）</w:t>
            </w: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9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14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4707300000</w:t>
            </w: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7"/>
              </w:rPr>
              <w:t>回收（废碎）的机械木浆制的纸或纸板（例如，</w:t>
            </w: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废纸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GB 16487.4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废报纸、杂志及类似印刷品）</w:t>
            </w: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13360" w:type="dxa"/>
            <w:vAlign w:val="bottom"/>
            <w:tcBorders>
              <w:left w:val="single" w:sz="8" w:color="auto"/>
              <w:right w:val="single" w:sz="8" w:color="auto"/>
            </w:tcBorders>
            <w:gridSpan w:val="6"/>
          </w:tcPr>
          <w:p>
            <w:pPr>
              <w:ind w:left="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四、金属和合金废碎料（金属态且非松散形式的，非松散形式指不包括属粉状、淤渣状、尘状或含有危险液体的固体状废物）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1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15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7204210000</w:t>
            </w: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不锈钢废碎料</w:t>
            </w: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不锈钢废碎料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GB 16487.6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16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8101970000</w:t>
            </w: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钨废碎料</w:t>
            </w: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钨废碎料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GB 16487.7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17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8104200000</w:t>
            </w: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镁废碎料</w:t>
            </w: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镁废碎料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GB 16487.7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1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18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8106001092</w:t>
            </w: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其他未锻轧铋废碎料</w:t>
            </w: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铋废碎料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GB 16487.7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1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6" w:orient="landscape"/>
          <w:cols w:equalWidth="0" w:num="1">
            <w:col w:w="13958"/>
          </w:cols>
          <w:pgMar w:left="1440" w:top="1440" w:right="1440" w:bottom="746" w:gutter="0" w:footer="0" w:header="0"/>
        </w:sectPr>
      </w:pPr>
    </w:p>
    <w:p>
      <w:pPr>
        <w:spacing w:after="0" w:line="291" w:lineRule="exact"/>
        <w:rPr>
          <w:sz w:val="20"/>
          <w:szCs w:val="20"/>
          <w:color w:val="auto"/>
        </w:rPr>
      </w:pPr>
    </w:p>
    <w:p>
      <w:pPr>
        <w:jc w:val="center"/>
        <w:ind w:right="18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 xml:space="preserve">—  </w:t>
      </w:r>
      <w:r>
        <w:rPr>
          <w:rFonts w:ascii="宋体" w:cs="宋体" w:eastAsia="宋体" w:hAnsi="宋体"/>
          <w:sz w:val="21"/>
          <w:szCs w:val="21"/>
          <w:color w:val="auto"/>
        </w:rPr>
        <w:t>17</w:t>
      </w:r>
      <w:r>
        <w:rPr>
          <w:rFonts w:ascii="宋体" w:cs="宋体" w:eastAsia="宋体" w:hAnsi="宋体"/>
          <w:sz w:val="24"/>
          <w:szCs w:val="24"/>
          <w:color w:val="auto"/>
        </w:rPr>
        <w:t xml:space="preserve">  —</w:t>
      </w:r>
    </w:p>
    <w:p>
      <w:pPr>
        <w:sectPr>
          <w:pgSz w:w="16840" w:h="11906" w:orient="landscape"/>
          <w:cols w:equalWidth="0" w:num="1">
            <w:col w:w="13958"/>
          </w:cols>
          <w:pgMar w:left="1440" w:top="1440" w:right="1440" w:bottom="746" w:gutter="0" w:footer="0" w:header="0"/>
          <w:type w:val="continuous"/>
        </w:sectPr>
      </w:pPr>
    </w:p>
    <w:bookmarkStart w:id="2" w:name="page3"/>
    <w:bookmarkEnd w:id="2"/>
    <w:p>
      <w:pPr>
        <w:spacing w:after="0" w:line="241" w:lineRule="exact"/>
        <w:rPr>
          <w:sz w:val="20"/>
          <w:szCs w:val="20"/>
          <w:color w:val="auto"/>
        </w:rPr>
      </w:pPr>
    </w:p>
    <w:tbl>
      <w:tblPr>
        <w:tblLayout w:type="fixed"/>
        <w:tblInd w:w="3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4"/>
        </w:trPr>
        <w:tc>
          <w:tcPr>
            <w:tcW w:w="6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序号</w:t>
            </w: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海关商品编号</w:t>
            </w:r>
          </w:p>
        </w:tc>
        <w:tc>
          <w:tcPr>
            <w:tcW w:w="44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16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废 物 名 称</w:t>
            </w:r>
          </w:p>
        </w:tc>
        <w:tc>
          <w:tcPr>
            <w:tcW w:w="3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9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证 书 名 称</w:t>
            </w:r>
          </w:p>
        </w:tc>
        <w:tc>
          <w:tcPr>
            <w:tcW w:w="13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适用环境保护</w:t>
            </w:r>
          </w:p>
        </w:tc>
        <w:tc>
          <w:tcPr>
            <w:tcW w:w="24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4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其他要求或注释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控制标准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8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19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8108300000</w:t>
            </w: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钛废碎料</w:t>
            </w: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钛废碎料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GB 16487.7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7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20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8109300000</w:t>
            </w: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锆废碎料</w:t>
            </w: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锆废碎料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GB 16487.7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7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21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8112921010</w:t>
            </w: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未锻轧锗废碎料</w:t>
            </w: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锗废碎料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GB 16487.7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22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8112922010</w:t>
            </w: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未锻轧的钒废碎料</w:t>
            </w: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钒废碎料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GB 16487.7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8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23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8112924010</w:t>
            </w: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铌废碎料</w:t>
            </w: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铌废碎料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GB 16487.7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7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24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8112929011</w:t>
            </w: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未锻轧的铪废碎料</w:t>
            </w: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铪废碎料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GB 16487.7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7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25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8112929091</w:t>
            </w: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未锻轧的镓、铼废碎料</w:t>
            </w: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镓、铼废碎料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GB 16487.7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26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8113001010</w:t>
            </w: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颗粒或粉末状碳化钨废碎料</w:t>
            </w: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颗粒或粉末状碳化钨废碎料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GB 16487.7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8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27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8113009010</w:t>
            </w: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其他碳化钨废碎料，颗粒或粉末除外</w:t>
            </w: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其他碳化钨废碎料，颗粒或粉末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GB 16487.7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除外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7"/>
        </w:trPr>
        <w:tc>
          <w:tcPr>
            <w:tcW w:w="6500" w:type="dxa"/>
            <w:vAlign w:val="bottom"/>
            <w:tcBorders>
              <w:left w:val="single" w:sz="8" w:color="auto"/>
            </w:tcBorders>
            <w:gridSpan w:val="3"/>
          </w:tcPr>
          <w:p>
            <w:pPr>
              <w:ind w:left="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五、混合金属废物，包括废汽车压件和废船</w:t>
            </w:r>
          </w:p>
        </w:tc>
        <w:tc>
          <w:tcPr>
            <w:tcW w:w="3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28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7204490010</w:t>
            </w: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废汽车压件</w:t>
            </w: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废汽车压件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GB 16487.13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8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29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7204490020</w:t>
            </w: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以回收钢铁为主的废五金电器</w:t>
            </w: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以回收钢铁为主的废五金电器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GB 16487.10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7"/>
              </w:rPr>
              <w:t>以回收铜为主的废电机等（包括废电机、电线、</w:t>
            </w: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GB 16487.8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30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7404000010</w:t>
            </w: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以回收铜为主的废电机等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GB 16487.9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电缆、五金电器）</w:t>
            </w: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GB 16487.10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0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31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7602000010</w:t>
            </w: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7"/>
              </w:rPr>
              <w:t>以回收铝为主的废电线等（包括废电线、电缆、</w:t>
            </w: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以回收铝为主的废电线等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GB 16487.9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五金电器）</w:t>
            </w: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GB 16487.10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3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8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32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8908000000</w:t>
            </w: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供拆卸的船舶及其他浮动结构体</w:t>
            </w: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废船，不包括航空母舰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GB 16487.11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不包括航空母舰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53" w:lineRule="exact"/>
        <w:rPr>
          <w:sz w:val="20"/>
          <w:szCs w:val="20"/>
          <w:color w:val="auto"/>
        </w:rPr>
      </w:pPr>
    </w:p>
    <w:p>
      <w:pPr>
        <w:ind w:left="48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备注：海关商品编号栏仅供参考。</w:t>
      </w:r>
    </w:p>
    <w:p>
      <w:pPr>
        <w:sectPr>
          <w:pgSz w:w="16840" w:h="11906" w:orient="landscape"/>
          <w:cols w:equalWidth="0" w:num="1">
            <w:col w:w="13958"/>
          </w:cols>
          <w:pgMar w:left="1440" w:top="1440" w:right="1440" w:bottom="746" w:gutter="0" w:footer="0" w:header="0"/>
        </w:sectPr>
      </w:pPr>
    </w:p>
    <w:p>
      <w:pPr>
        <w:spacing w:after="0" w:line="151" w:lineRule="exact"/>
        <w:rPr>
          <w:sz w:val="20"/>
          <w:szCs w:val="20"/>
          <w:color w:val="auto"/>
        </w:rPr>
      </w:pPr>
    </w:p>
    <w:p>
      <w:pPr>
        <w:jc w:val="center"/>
        <w:ind w:right="18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 xml:space="preserve">—  </w:t>
      </w:r>
      <w:r>
        <w:rPr>
          <w:rFonts w:ascii="宋体" w:cs="宋体" w:eastAsia="宋体" w:hAnsi="宋体"/>
          <w:sz w:val="21"/>
          <w:szCs w:val="21"/>
          <w:color w:val="auto"/>
        </w:rPr>
        <w:t>18</w:t>
      </w:r>
      <w:r>
        <w:rPr>
          <w:rFonts w:ascii="宋体" w:cs="宋体" w:eastAsia="宋体" w:hAnsi="宋体"/>
          <w:sz w:val="24"/>
          <w:szCs w:val="24"/>
          <w:color w:val="auto"/>
        </w:rPr>
        <w:t xml:space="preserve">  —</w:t>
      </w:r>
    </w:p>
    <w:sectPr>
      <w:pgSz w:w="16840" w:h="11906" w:orient="landscape"/>
      <w:cols w:equalWidth="0" w:num="1">
        <w:col w:w="13958"/>
      </w:cols>
      <w:pgMar w:left="1440" w:top="1440" w:right="1440" w:bottom="746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2017-08-29T10:34:20Z</dcterms:created>
  <dcterms:modified xsi:type="dcterms:W3CDTF">2017-08-29T10:34:20Z</dcterms:modified>
</cp:coreProperties>
</file>